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BD170" w14:textId="357B0C70" w:rsidR="00E81CFE" w:rsidRPr="00304CAD" w:rsidRDefault="00E81CFE" w:rsidP="00E81CFE">
      <w:pPr>
        <w:rPr>
          <w:rFonts w:ascii="Palatino Linotype" w:hAnsi="Palatino Linotype"/>
        </w:rPr>
      </w:pPr>
      <w:r w:rsidRPr="00304CAD">
        <w:rPr>
          <w:rFonts w:ascii="Palatino Linotype" w:hAnsi="Palatino Linotype"/>
        </w:rPr>
        <w:t>Dear Alumni for Free Speech,</w:t>
      </w:r>
    </w:p>
    <w:p w14:paraId="4424262A" w14:textId="27CB8067" w:rsidR="00E81CFE" w:rsidRPr="00304CAD" w:rsidRDefault="00E81CFE" w:rsidP="00E81CFE">
      <w:pPr>
        <w:rPr>
          <w:rFonts w:ascii="Palatino Linotype" w:hAnsi="Palatino Linotype"/>
        </w:rPr>
      </w:pPr>
      <w:r w:rsidRPr="00304CAD">
        <w:rPr>
          <w:rFonts w:ascii="Palatino Linotype" w:hAnsi="Palatino Linotype"/>
        </w:rPr>
        <w:t>Thank you for contacting me about freedom of speech at the University of Oxford.</w:t>
      </w:r>
    </w:p>
    <w:p w14:paraId="39D8FA4A" w14:textId="77777777" w:rsidR="00E81CFE" w:rsidRPr="00304CAD" w:rsidRDefault="00E81CFE" w:rsidP="00E81CFE">
      <w:pPr>
        <w:rPr>
          <w:rFonts w:ascii="Palatino Linotype" w:hAnsi="Palatino Linotype"/>
        </w:rPr>
      </w:pPr>
      <w:r w:rsidRPr="00304CAD">
        <w:rPr>
          <w:rFonts w:ascii="Palatino Linotype" w:hAnsi="Palatino Linotype"/>
        </w:rPr>
        <w:t>You are right that there are significant risks to free speech and academic freedom at universities around the country, and this risks fundamentally undermining our democracy. Analysis by Jon Haidt and Greg Lukianoff in </w:t>
      </w:r>
      <w:r w:rsidRPr="00304CAD">
        <w:rPr>
          <w:rFonts w:ascii="Palatino Linotype" w:hAnsi="Palatino Linotype"/>
          <w:i/>
          <w:iCs/>
        </w:rPr>
        <w:t>The Coddling of the American Mind</w:t>
      </w:r>
      <w:r w:rsidRPr="00304CAD">
        <w:rPr>
          <w:rFonts w:ascii="Palatino Linotype" w:hAnsi="Palatino Linotype"/>
        </w:rPr>
        <w:t> also convincingly argues that cancel culture could be contributing to higher rates of mental illness, by failing to equip young people for life after university where people openly disagree with their views and values </w:t>
      </w:r>
    </w:p>
    <w:p w14:paraId="5406CB56" w14:textId="77777777" w:rsidR="00E81CFE" w:rsidRPr="00304CAD" w:rsidRDefault="00E81CFE" w:rsidP="00E81CFE">
      <w:pPr>
        <w:rPr>
          <w:rFonts w:ascii="Palatino Linotype" w:hAnsi="Palatino Linotype"/>
        </w:rPr>
      </w:pPr>
      <w:r w:rsidRPr="00304CAD">
        <w:rPr>
          <w:rFonts w:ascii="Palatino Linotype" w:hAnsi="Palatino Linotype"/>
        </w:rPr>
        <w:t> </w:t>
      </w:r>
    </w:p>
    <w:p w14:paraId="23B39602" w14:textId="77777777" w:rsidR="00E81CFE" w:rsidRPr="00304CAD" w:rsidRDefault="00E81CFE" w:rsidP="00E81CFE">
      <w:pPr>
        <w:rPr>
          <w:rFonts w:ascii="Palatino Linotype" w:hAnsi="Palatino Linotype"/>
        </w:rPr>
      </w:pPr>
      <w:r w:rsidRPr="00304CAD">
        <w:rPr>
          <w:rFonts w:ascii="Palatino Linotype" w:hAnsi="Palatino Linotype"/>
        </w:rPr>
        <w:t>Oxford should be a place of open debate – as it was for me in the Union – based on learning from the arguments of others. Oxford minds should be ready for the great debating chamber of the world, not the echo chambers of the like-minded. I applaud Chris Patten’s clear statements on this vital matter.</w:t>
      </w:r>
    </w:p>
    <w:p w14:paraId="3B8E968E" w14:textId="77777777" w:rsidR="00E81CFE" w:rsidRPr="00304CAD" w:rsidRDefault="00E81CFE" w:rsidP="00E81CFE">
      <w:pPr>
        <w:rPr>
          <w:rFonts w:ascii="Palatino Linotype" w:hAnsi="Palatino Linotype"/>
        </w:rPr>
      </w:pPr>
      <w:r w:rsidRPr="00304CAD">
        <w:rPr>
          <w:rFonts w:ascii="Palatino Linotype" w:hAnsi="Palatino Linotype"/>
        </w:rPr>
        <w:t> </w:t>
      </w:r>
    </w:p>
    <w:p w14:paraId="68329888" w14:textId="77777777" w:rsidR="00E81CFE" w:rsidRPr="00304CAD" w:rsidRDefault="00E81CFE" w:rsidP="00E81CFE">
      <w:pPr>
        <w:rPr>
          <w:rFonts w:ascii="Palatino Linotype" w:hAnsi="Palatino Linotype"/>
        </w:rPr>
      </w:pPr>
      <w:proofErr w:type="gramStart"/>
      <w:r w:rsidRPr="00304CAD">
        <w:rPr>
          <w:rFonts w:ascii="Palatino Linotype" w:hAnsi="Palatino Linotype"/>
        </w:rPr>
        <w:t>With regard to</w:t>
      </w:r>
      <w:proofErr w:type="gramEnd"/>
      <w:r w:rsidRPr="00304CAD">
        <w:rPr>
          <w:rFonts w:ascii="Palatino Linotype" w:hAnsi="Palatino Linotype"/>
        </w:rPr>
        <w:t xml:space="preserve"> the Higher Education (Freedom of Speech) Act, I have been on leave of absence from the House of Lords since 2021, in order to chair the Royal Foundation of the Prince and Princess of Wales. I therefore was unable to vote on the issue, but I would have supported the Act had I been an active peer at the time. </w:t>
      </w:r>
    </w:p>
    <w:p w14:paraId="7812762A" w14:textId="77777777" w:rsidR="00E81CFE" w:rsidRPr="00304CAD" w:rsidRDefault="00E81CFE" w:rsidP="00E81CFE">
      <w:pPr>
        <w:rPr>
          <w:rFonts w:ascii="Palatino Linotype" w:hAnsi="Palatino Linotype"/>
        </w:rPr>
      </w:pPr>
      <w:r w:rsidRPr="00304CAD">
        <w:rPr>
          <w:rFonts w:ascii="Palatino Linotype" w:hAnsi="Palatino Linotype"/>
        </w:rPr>
        <w:t> </w:t>
      </w:r>
    </w:p>
    <w:p w14:paraId="774C2483" w14:textId="77777777" w:rsidR="00E81CFE" w:rsidRPr="00304CAD" w:rsidRDefault="00E81CFE" w:rsidP="00E81CFE">
      <w:pPr>
        <w:rPr>
          <w:rFonts w:ascii="Palatino Linotype" w:hAnsi="Palatino Linotype"/>
        </w:rPr>
      </w:pPr>
      <w:r w:rsidRPr="00304CAD">
        <w:rPr>
          <w:rFonts w:ascii="Palatino Linotype" w:hAnsi="Palatino Linotype"/>
        </w:rPr>
        <w:t>I disagree with the new Government’s decision to abandon the Act. There have been some legitimate concerns about the Act. For example, I understand that some Jewish students are concerned the Act could make it easier for antisemitic extremists to harass them on campus, and the statutory tort could further undermine university finances. But the decision to abandon the Act altogether, rather than seeking to amend and work through these issues, is a significant mistake.</w:t>
      </w:r>
    </w:p>
    <w:p w14:paraId="3F21AE26" w14:textId="77777777" w:rsidR="00E81CFE" w:rsidRPr="00304CAD" w:rsidRDefault="00E81CFE" w:rsidP="00E81CFE">
      <w:pPr>
        <w:rPr>
          <w:rFonts w:ascii="Palatino Linotype" w:hAnsi="Palatino Linotype"/>
        </w:rPr>
      </w:pPr>
      <w:r w:rsidRPr="00304CAD">
        <w:rPr>
          <w:rFonts w:ascii="Palatino Linotype" w:hAnsi="Palatino Linotype"/>
        </w:rPr>
        <w:t> </w:t>
      </w:r>
    </w:p>
    <w:p w14:paraId="0A22CBB0" w14:textId="77777777" w:rsidR="00E81CFE" w:rsidRPr="00304CAD" w:rsidRDefault="00E81CFE" w:rsidP="00E81CFE">
      <w:pPr>
        <w:rPr>
          <w:rFonts w:ascii="Palatino Linotype" w:hAnsi="Palatino Linotype"/>
        </w:rPr>
      </w:pPr>
      <w:r w:rsidRPr="00304CAD">
        <w:rPr>
          <w:rFonts w:ascii="Palatino Linotype" w:hAnsi="Palatino Linotype"/>
        </w:rPr>
        <w:t>I have a long track record of supporting free speech, starting at the Oxford Union and continuing in my career in parliament. As Foreign Secretary between 2010 and 2014, I was responsible for the UK’s efforts in promoting human rights overseas and regularly raised freedom of speech issues with countries around the world, including repressive regimes in Syria, Belarus, and Iran. I do not believe I have done anything in my public life that could be construed as actively hostile to free speech or academic freedom.</w:t>
      </w:r>
    </w:p>
    <w:p w14:paraId="73ECD748" w14:textId="77777777" w:rsidR="00E81CFE" w:rsidRPr="00304CAD" w:rsidRDefault="00E81CFE" w:rsidP="00E81CFE">
      <w:pPr>
        <w:rPr>
          <w:rFonts w:ascii="Palatino Linotype" w:hAnsi="Palatino Linotype"/>
        </w:rPr>
      </w:pPr>
      <w:r w:rsidRPr="00304CAD">
        <w:rPr>
          <w:rFonts w:ascii="Palatino Linotype" w:hAnsi="Palatino Linotype"/>
        </w:rPr>
        <w:t> </w:t>
      </w:r>
    </w:p>
    <w:p w14:paraId="600BD5C6" w14:textId="77777777" w:rsidR="00E81CFE" w:rsidRPr="00304CAD" w:rsidRDefault="00E81CFE" w:rsidP="00E81CFE">
      <w:pPr>
        <w:rPr>
          <w:rFonts w:ascii="Palatino Linotype" w:hAnsi="Palatino Linotype"/>
        </w:rPr>
      </w:pPr>
      <w:r w:rsidRPr="00304CAD">
        <w:rPr>
          <w:rFonts w:ascii="Palatino Linotype" w:hAnsi="Palatino Linotype"/>
        </w:rPr>
        <w:t>You are right that if someone is expressing views which are unpopular or offensive to some, but which are not illegal, they should be free to hold and express them. Extremism and prejudice should be countered through the rigour of reason, not the comfort blanket of cancellation. </w:t>
      </w:r>
    </w:p>
    <w:p w14:paraId="4114E712" w14:textId="77777777" w:rsidR="00E81CFE" w:rsidRPr="00304CAD" w:rsidRDefault="00E81CFE" w:rsidP="00E81CFE">
      <w:pPr>
        <w:rPr>
          <w:rFonts w:ascii="Palatino Linotype" w:hAnsi="Palatino Linotype"/>
        </w:rPr>
      </w:pPr>
      <w:r w:rsidRPr="00304CAD">
        <w:rPr>
          <w:rFonts w:ascii="Palatino Linotype" w:hAnsi="Palatino Linotype"/>
        </w:rPr>
        <w:lastRenderedPageBreak/>
        <w:t> </w:t>
      </w:r>
    </w:p>
    <w:p w14:paraId="59F164B8" w14:textId="77777777" w:rsidR="00E81CFE" w:rsidRPr="00304CAD" w:rsidRDefault="00E81CFE" w:rsidP="00E81CFE">
      <w:pPr>
        <w:rPr>
          <w:rFonts w:ascii="Palatino Linotype" w:hAnsi="Palatino Linotype"/>
        </w:rPr>
      </w:pPr>
      <w:r w:rsidRPr="00304CAD">
        <w:rPr>
          <w:rFonts w:ascii="Palatino Linotype" w:hAnsi="Palatino Linotype"/>
        </w:rPr>
        <w:t>I agree that institutional neutrality at British universities is necessary for the protection of free speech and academic freedom. The review, approval, and allocation of grant funding for research must be made on the merits of the research.  </w:t>
      </w:r>
    </w:p>
    <w:p w14:paraId="1CB1D61D" w14:textId="77777777" w:rsidR="00E81CFE" w:rsidRPr="00304CAD" w:rsidRDefault="00E81CFE" w:rsidP="00E81CFE">
      <w:pPr>
        <w:rPr>
          <w:rFonts w:ascii="Palatino Linotype" w:hAnsi="Palatino Linotype"/>
        </w:rPr>
      </w:pPr>
      <w:r w:rsidRPr="00304CAD">
        <w:rPr>
          <w:rFonts w:ascii="Palatino Linotype" w:hAnsi="Palatino Linotype"/>
        </w:rPr>
        <w:t> </w:t>
      </w:r>
    </w:p>
    <w:p w14:paraId="6D6FE642" w14:textId="77777777" w:rsidR="00E81CFE" w:rsidRPr="00304CAD" w:rsidRDefault="00E81CFE" w:rsidP="00E81CFE">
      <w:pPr>
        <w:rPr>
          <w:rFonts w:ascii="Palatino Linotype" w:hAnsi="Palatino Linotype"/>
        </w:rPr>
      </w:pPr>
      <w:r w:rsidRPr="00304CAD">
        <w:rPr>
          <w:rFonts w:ascii="Palatino Linotype" w:hAnsi="Palatino Linotype"/>
        </w:rPr>
        <w:t>I recognise that the promotion and enforcement of certain programmes and policies relating to Equality, Diversity and Inclusion can give rise to free speech issues. I do not agree with asking for evidence of support for EDI programmes and campaigns in personnel and funding processes, and believe my fellow Times contributor Trevor Phillips summarised the dangers of doing so well in a recent </w:t>
      </w:r>
      <w:hyperlink r:id="rId4" w:tgtFrame="_blank" w:history="1">
        <w:r w:rsidRPr="00304CAD">
          <w:rPr>
            <w:rStyle w:val="Hyperlink"/>
            <w:rFonts w:ascii="Palatino Linotype" w:hAnsi="Palatino Linotype"/>
          </w:rPr>
          <w:t>article</w:t>
        </w:r>
      </w:hyperlink>
      <w:r w:rsidRPr="00304CAD">
        <w:rPr>
          <w:rFonts w:ascii="Palatino Linotype" w:hAnsi="Palatino Linotype"/>
        </w:rPr>
        <w:t>. </w:t>
      </w:r>
    </w:p>
    <w:p w14:paraId="78E15601" w14:textId="77777777" w:rsidR="00E81CFE" w:rsidRPr="00304CAD" w:rsidRDefault="00E81CFE" w:rsidP="00E81CFE">
      <w:pPr>
        <w:rPr>
          <w:rFonts w:ascii="Palatino Linotype" w:hAnsi="Palatino Linotype"/>
        </w:rPr>
      </w:pPr>
      <w:r w:rsidRPr="00304CAD">
        <w:rPr>
          <w:rFonts w:ascii="Palatino Linotype" w:hAnsi="Palatino Linotype"/>
        </w:rPr>
        <w:t> </w:t>
      </w:r>
    </w:p>
    <w:p w14:paraId="77AD5115" w14:textId="77777777" w:rsidR="00E81CFE" w:rsidRPr="00304CAD" w:rsidRDefault="00E81CFE" w:rsidP="00E81CFE">
      <w:pPr>
        <w:rPr>
          <w:rFonts w:ascii="Palatino Linotype" w:hAnsi="Palatino Linotype"/>
        </w:rPr>
      </w:pPr>
      <w:r w:rsidRPr="00304CAD">
        <w:rPr>
          <w:rFonts w:ascii="Palatino Linotype" w:hAnsi="Palatino Linotype"/>
        </w:rPr>
        <w:t>However, this is not to say I do not agree with EDI programmes. As the first person in my family to go to university and a former Disability Minister, I strongly support programmes designed to help students from disadvantaged backgrounds and those struggling with disabilities to attend Oxford.</w:t>
      </w:r>
    </w:p>
    <w:p w14:paraId="4F0C820C" w14:textId="77777777" w:rsidR="00E81CFE" w:rsidRPr="00304CAD" w:rsidRDefault="00E81CFE" w:rsidP="00E81CFE">
      <w:pPr>
        <w:rPr>
          <w:rFonts w:ascii="Palatino Linotype" w:hAnsi="Palatino Linotype"/>
        </w:rPr>
      </w:pPr>
      <w:r w:rsidRPr="00304CAD">
        <w:rPr>
          <w:rFonts w:ascii="Palatino Linotype" w:hAnsi="Palatino Linotype"/>
        </w:rPr>
        <w:t> </w:t>
      </w:r>
    </w:p>
    <w:p w14:paraId="2DE5E419" w14:textId="77777777" w:rsidR="00E81CFE" w:rsidRPr="00304CAD" w:rsidRDefault="00E81CFE" w:rsidP="00E81CFE">
      <w:pPr>
        <w:rPr>
          <w:rFonts w:ascii="Palatino Linotype" w:hAnsi="Palatino Linotype"/>
        </w:rPr>
      </w:pPr>
      <w:r w:rsidRPr="00304CAD">
        <w:rPr>
          <w:rFonts w:ascii="Palatino Linotype" w:hAnsi="Palatino Linotype"/>
        </w:rPr>
        <w:t xml:space="preserve">I agree that having a senior officer responsible for promoting free speech and academic freedom could help universities to better promote these values. That said, in my </w:t>
      </w:r>
      <w:proofErr w:type="gramStart"/>
      <w:r w:rsidRPr="00304CAD">
        <w:rPr>
          <w:rFonts w:ascii="Palatino Linotype" w:hAnsi="Palatino Linotype"/>
        </w:rPr>
        <w:t>experience  of</w:t>
      </w:r>
      <w:proofErr w:type="gramEnd"/>
      <w:r w:rsidRPr="00304CAD">
        <w:rPr>
          <w:rFonts w:ascii="Palatino Linotype" w:hAnsi="Palatino Linotype"/>
        </w:rPr>
        <w:t xml:space="preserve"> government and advising large organisations, change is only delivered when it is driven from the very top of an organisation. </w:t>
      </w:r>
    </w:p>
    <w:p w14:paraId="676C4F79" w14:textId="77777777" w:rsidR="00E81CFE" w:rsidRPr="00304CAD" w:rsidRDefault="00E81CFE" w:rsidP="00E81CFE">
      <w:pPr>
        <w:rPr>
          <w:rFonts w:ascii="Palatino Linotype" w:hAnsi="Palatino Linotype"/>
        </w:rPr>
      </w:pPr>
      <w:r w:rsidRPr="00304CAD">
        <w:rPr>
          <w:rFonts w:ascii="Palatino Linotype" w:hAnsi="Palatino Linotype"/>
        </w:rPr>
        <w:t> </w:t>
      </w:r>
    </w:p>
    <w:p w14:paraId="4131BE3B" w14:textId="77777777" w:rsidR="00E81CFE" w:rsidRPr="00304CAD" w:rsidRDefault="00E81CFE" w:rsidP="00E81CFE">
      <w:pPr>
        <w:rPr>
          <w:rFonts w:ascii="Palatino Linotype" w:hAnsi="Palatino Linotype"/>
        </w:rPr>
      </w:pPr>
      <w:r w:rsidRPr="00304CAD">
        <w:rPr>
          <w:rFonts w:ascii="Palatino Linotype" w:hAnsi="Palatino Linotype"/>
        </w:rPr>
        <w:t>I do not agree with requiring students or staff to undergo training in gender ideology or critical race theory, both of which are highly contested concepts as you say. Publishing the contents of such training could be a valuable exercise in transparency.</w:t>
      </w:r>
    </w:p>
    <w:p w14:paraId="2C5BBF24" w14:textId="77777777" w:rsidR="00E81CFE" w:rsidRPr="00304CAD" w:rsidRDefault="00E81CFE" w:rsidP="00E81CFE">
      <w:pPr>
        <w:rPr>
          <w:rFonts w:ascii="Palatino Linotype" w:hAnsi="Palatino Linotype"/>
        </w:rPr>
      </w:pPr>
      <w:r w:rsidRPr="00304CAD">
        <w:rPr>
          <w:rFonts w:ascii="Palatino Linotype" w:hAnsi="Palatino Linotype"/>
        </w:rPr>
        <w:t> </w:t>
      </w:r>
    </w:p>
    <w:p w14:paraId="56C09C85" w14:textId="77777777" w:rsidR="00E81CFE" w:rsidRPr="00304CAD" w:rsidRDefault="00E81CFE" w:rsidP="00E81CFE">
      <w:pPr>
        <w:rPr>
          <w:rFonts w:ascii="Palatino Linotype" w:hAnsi="Palatino Linotype"/>
        </w:rPr>
      </w:pPr>
      <w:r w:rsidRPr="00304CAD">
        <w:rPr>
          <w:rFonts w:ascii="Palatino Linotype" w:hAnsi="Palatino Linotype"/>
        </w:rPr>
        <w:t>If I am fortunate enough to be elected by my fellow Oxford graduates to serve our university as Chancellor, I will be a forthright defender of free speech and academic freedom. Together, we can protect the values of free speech and academic freedom for future generations of Oxford students to enjoy.</w:t>
      </w:r>
    </w:p>
    <w:p w14:paraId="36418F5B" w14:textId="77777777" w:rsidR="00E81CFE" w:rsidRPr="00304CAD" w:rsidRDefault="00E81CFE" w:rsidP="00E81CFE">
      <w:pPr>
        <w:rPr>
          <w:rFonts w:ascii="Palatino Linotype" w:hAnsi="Palatino Linotype"/>
        </w:rPr>
      </w:pPr>
      <w:r w:rsidRPr="00304CAD">
        <w:rPr>
          <w:rFonts w:ascii="Palatino Linotype" w:hAnsi="Palatino Linotype"/>
        </w:rPr>
        <w:t> </w:t>
      </w:r>
    </w:p>
    <w:p w14:paraId="0C256543" w14:textId="77777777" w:rsidR="00E81CFE" w:rsidRPr="00304CAD" w:rsidRDefault="00E81CFE" w:rsidP="00E81CFE">
      <w:pPr>
        <w:rPr>
          <w:rFonts w:ascii="Palatino Linotype" w:hAnsi="Palatino Linotype"/>
        </w:rPr>
      </w:pPr>
      <w:r w:rsidRPr="00304CAD">
        <w:rPr>
          <w:rFonts w:ascii="Palatino Linotype" w:hAnsi="Palatino Linotype"/>
        </w:rPr>
        <w:t>Thank you again for taking the time to contact me.</w:t>
      </w:r>
    </w:p>
    <w:p w14:paraId="11AA6E98" w14:textId="77777777" w:rsidR="00E81CFE" w:rsidRPr="00304CAD" w:rsidRDefault="00E81CFE" w:rsidP="00E81CFE">
      <w:pPr>
        <w:rPr>
          <w:rFonts w:ascii="Palatino Linotype" w:hAnsi="Palatino Linotype"/>
        </w:rPr>
      </w:pPr>
      <w:r w:rsidRPr="00304CAD">
        <w:rPr>
          <w:rFonts w:ascii="Palatino Linotype" w:hAnsi="Palatino Linotype"/>
        </w:rPr>
        <w:t> </w:t>
      </w:r>
    </w:p>
    <w:p w14:paraId="526179FC" w14:textId="77777777" w:rsidR="00E81CFE" w:rsidRPr="00304CAD" w:rsidRDefault="00E81CFE" w:rsidP="00E81CFE">
      <w:pPr>
        <w:rPr>
          <w:rFonts w:ascii="Palatino Linotype" w:hAnsi="Palatino Linotype"/>
        </w:rPr>
      </w:pPr>
      <w:r w:rsidRPr="00304CAD">
        <w:rPr>
          <w:rFonts w:ascii="Palatino Linotype" w:hAnsi="Palatino Linotype"/>
        </w:rPr>
        <w:t>Yours sincerely,</w:t>
      </w:r>
    </w:p>
    <w:p w14:paraId="00919E4E" w14:textId="77777777" w:rsidR="00E81CFE" w:rsidRPr="00304CAD" w:rsidRDefault="00E81CFE" w:rsidP="00E81CFE">
      <w:pPr>
        <w:rPr>
          <w:rFonts w:ascii="Palatino Linotype" w:hAnsi="Palatino Linotype"/>
        </w:rPr>
      </w:pPr>
      <w:r w:rsidRPr="00304CAD">
        <w:rPr>
          <w:rFonts w:ascii="Palatino Linotype" w:hAnsi="Palatino Linotype"/>
        </w:rPr>
        <w:t>William Hague (Lord Hague of Richmond).</w:t>
      </w:r>
    </w:p>
    <w:p w14:paraId="0B4EF802" w14:textId="77777777" w:rsidR="00201D99" w:rsidRPr="00304CAD" w:rsidRDefault="00201D99">
      <w:pPr>
        <w:rPr>
          <w:rFonts w:ascii="Palatino Linotype" w:hAnsi="Palatino Linotype"/>
        </w:rPr>
      </w:pPr>
    </w:p>
    <w:sectPr w:rsidR="00201D99" w:rsidRPr="00304C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30"/>
    <w:rsid w:val="00201D99"/>
    <w:rsid w:val="00304CAD"/>
    <w:rsid w:val="006D7935"/>
    <w:rsid w:val="006E6179"/>
    <w:rsid w:val="008C1430"/>
    <w:rsid w:val="00E81CFE"/>
    <w:rsid w:val="00F17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92679"/>
  <w15:chartTrackingRefBased/>
  <w15:docId w15:val="{B9E6D02B-7500-4C5C-9ADE-F702EAEC3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4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4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4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4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4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4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4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4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430"/>
    <w:rPr>
      <w:rFonts w:eastAsiaTheme="majorEastAsia" w:cstheme="majorBidi"/>
      <w:color w:val="272727" w:themeColor="text1" w:themeTint="D8"/>
    </w:rPr>
  </w:style>
  <w:style w:type="paragraph" w:styleId="Title">
    <w:name w:val="Title"/>
    <w:basedOn w:val="Normal"/>
    <w:next w:val="Normal"/>
    <w:link w:val="TitleChar"/>
    <w:uiPriority w:val="10"/>
    <w:qFormat/>
    <w:rsid w:val="008C1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4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430"/>
    <w:pPr>
      <w:spacing w:before="160"/>
      <w:jc w:val="center"/>
    </w:pPr>
    <w:rPr>
      <w:i/>
      <w:iCs/>
      <w:color w:val="404040" w:themeColor="text1" w:themeTint="BF"/>
    </w:rPr>
  </w:style>
  <w:style w:type="character" w:customStyle="1" w:styleId="QuoteChar">
    <w:name w:val="Quote Char"/>
    <w:basedOn w:val="DefaultParagraphFont"/>
    <w:link w:val="Quote"/>
    <w:uiPriority w:val="29"/>
    <w:rsid w:val="008C1430"/>
    <w:rPr>
      <w:i/>
      <w:iCs/>
      <w:color w:val="404040" w:themeColor="text1" w:themeTint="BF"/>
    </w:rPr>
  </w:style>
  <w:style w:type="paragraph" w:styleId="ListParagraph">
    <w:name w:val="List Paragraph"/>
    <w:basedOn w:val="Normal"/>
    <w:uiPriority w:val="34"/>
    <w:qFormat/>
    <w:rsid w:val="008C1430"/>
    <w:pPr>
      <w:ind w:left="720"/>
      <w:contextualSpacing/>
    </w:pPr>
  </w:style>
  <w:style w:type="character" w:styleId="IntenseEmphasis">
    <w:name w:val="Intense Emphasis"/>
    <w:basedOn w:val="DefaultParagraphFont"/>
    <w:uiPriority w:val="21"/>
    <w:qFormat/>
    <w:rsid w:val="008C1430"/>
    <w:rPr>
      <w:i/>
      <w:iCs/>
      <w:color w:val="0F4761" w:themeColor="accent1" w:themeShade="BF"/>
    </w:rPr>
  </w:style>
  <w:style w:type="paragraph" w:styleId="IntenseQuote">
    <w:name w:val="Intense Quote"/>
    <w:basedOn w:val="Normal"/>
    <w:next w:val="Normal"/>
    <w:link w:val="IntenseQuoteChar"/>
    <w:uiPriority w:val="30"/>
    <w:qFormat/>
    <w:rsid w:val="008C1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430"/>
    <w:rPr>
      <w:i/>
      <w:iCs/>
      <w:color w:val="0F4761" w:themeColor="accent1" w:themeShade="BF"/>
    </w:rPr>
  </w:style>
  <w:style w:type="character" w:styleId="IntenseReference">
    <w:name w:val="Intense Reference"/>
    <w:basedOn w:val="DefaultParagraphFont"/>
    <w:uiPriority w:val="32"/>
    <w:qFormat/>
    <w:rsid w:val="008C1430"/>
    <w:rPr>
      <w:b/>
      <w:bCs/>
      <w:smallCaps/>
      <w:color w:val="0F4761" w:themeColor="accent1" w:themeShade="BF"/>
      <w:spacing w:val="5"/>
    </w:rPr>
  </w:style>
  <w:style w:type="character" w:styleId="Hyperlink">
    <w:name w:val="Hyperlink"/>
    <w:basedOn w:val="DefaultParagraphFont"/>
    <w:uiPriority w:val="99"/>
    <w:unhideWhenUsed/>
    <w:rsid w:val="00E81CFE"/>
    <w:rPr>
      <w:color w:val="467886" w:themeColor="hyperlink"/>
      <w:u w:val="single"/>
    </w:rPr>
  </w:style>
  <w:style w:type="character" w:styleId="UnresolvedMention">
    <w:name w:val="Unresolved Mention"/>
    <w:basedOn w:val="DefaultParagraphFont"/>
    <w:uiPriority w:val="99"/>
    <w:semiHidden/>
    <w:unhideWhenUsed/>
    <w:rsid w:val="00E81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76993">
      <w:bodyDiv w:val="1"/>
      <w:marLeft w:val="0"/>
      <w:marRight w:val="0"/>
      <w:marTop w:val="0"/>
      <w:marBottom w:val="0"/>
      <w:divBdr>
        <w:top w:val="none" w:sz="0" w:space="0" w:color="auto"/>
        <w:left w:val="none" w:sz="0" w:space="0" w:color="auto"/>
        <w:bottom w:val="none" w:sz="0" w:space="0" w:color="auto"/>
        <w:right w:val="none" w:sz="0" w:space="0" w:color="auto"/>
      </w:divBdr>
    </w:div>
    <w:div w:id="179209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times.com/comment/columnists/article/right-to-offend-is-essential-to-being-british-nw360lj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680</Words>
  <Characters>3878</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AFFS UK</dc:creator>
  <cp:keywords/>
  <dc:description/>
  <cp:lastModifiedBy>AFFS UK</cp:lastModifiedBy>
  <cp:revision>4</cp:revision>
  <dcterms:created xsi:type="dcterms:W3CDTF">2024-10-02T13:17:00Z</dcterms:created>
  <dcterms:modified xsi:type="dcterms:W3CDTF">2024-10-02T13:19:00Z</dcterms:modified>
</cp:coreProperties>
</file>